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F3561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儋州市第一中学2025年自主招生</w:t>
      </w:r>
    </w:p>
    <w:p w14:paraId="76A1287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书法特长生专业考试办法及评分标准</w:t>
      </w:r>
    </w:p>
    <w:p w14:paraId="32589468">
      <w:pPr>
        <w:spacing w:line="560" w:lineRule="exact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33F8A7A9"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一、报名时间及地点</w:t>
      </w:r>
    </w:p>
    <w:p w14:paraId="2EFCDF26">
      <w:pPr>
        <w:spacing w:line="560" w:lineRule="exact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（一）报名时间：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2025年5月1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日—5月19日</w:t>
      </w:r>
    </w:p>
    <w:p w14:paraId="0333CF8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报名地点：儋州一中艺馨楼一楼105办公室</w:t>
      </w:r>
    </w:p>
    <w:p w14:paraId="61273F2B"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二、准考证领取方式</w:t>
      </w:r>
    </w:p>
    <w:p w14:paraId="0998546C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（一）领取时间：2025年5月21日-22日</w:t>
      </w:r>
    </w:p>
    <w:p w14:paraId="733EE792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（二）领取地点：儋州一中艺馨楼一楼105办公室</w:t>
      </w:r>
    </w:p>
    <w:p w14:paraId="6FDBFC3C"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三、考试时间及地点</w:t>
      </w:r>
    </w:p>
    <w:p w14:paraId="46FDB84C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（一）考试时间：2025年5月24日</w:t>
      </w:r>
    </w:p>
    <w:p w14:paraId="66CE73A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（二）考试地点：儋州一中艺馨楼</w:t>
      </w:r>
    </w:p>
    <w:p w14:paraId="7F9DBF58"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四、考试科目与计分方法</w:t>
      </w:r>
    </w:p>
    <w:p w14:paraId="59AC9D95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（一）考试科目：临摹和创作。</w:t>
      </w:r>
    </w:p>
    <w:p w14:paraId="4E65B882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（二）计分方法：总分满分100分，其中临摹50分、创作50分。</w:t>
      </w:r>
    </w:p>
    <w:p w14:paraId="6CD446BA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评分时各科目分别采取百分制；</w:t>
      </w:r>
    </w:p>
    <w:p w14:paraId="0A94FD1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bidi="ar"/>
        </w:rPr>
        <w:t>考生总成绩=临摹成绩×50%+创作成绩×50%</w:t>
      </w:r>
    </w:p>
    <w:p w14:paraId="4718EF3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、考试内容及要求</w:t>
      </w:r>
    </w:p>
    <w:p w14:paraId="15D6FCEE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（一）临摹（隶书、楷书、行书等书体三选一进行临摹（选其中一体进行临摹），篆书、草书不在临摹考察范围）</w:t>
      </w:r>
    </w:p>
    <w:p w14:paraId="0B3A902B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1.考查目标：临摹主要考察考生熟练掌握隶、楷、行书体的特征、技法和准确临摹能力。</w:t>
      </w:r>
    </w:p>
    <w:p w14:paraId="6A18864A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2.考试内容范围：隶、楷、行书体的古代经典碑帖。根据考试卷提供的碑帖和题目要求，三选一进行临摹。每种书体碑帖要求临摹字数在28个字以内。</w:t>
      </w:r>
    </w:p>
    <w:p w14:paraId="7A1F4E7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3.考试要求</w:t>
      </w:r>
    </w:p>
    <w:p w14:paraId="68C51D0E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（1）临摹必须忠实于原帖的技法与风格特征，按试题提供的复印件的字数、排序进行临摹，不得擅自更改。</w:t>
      </w:r>
    </w:p>
    <w:p w14:paraId="34B2940A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（2）考生必须在考试专用宣纸上临摹，临摹纸张大小为四尺整张（临摹和创作在同一张纸），考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32"/>
          <w:szCs w:val="32"/>
        </w:rPr>
        <w:t>试用具（毛笔、墨汁、砚台、毛毡、草稿纸等）可自备。</w:t>
      </w:r>
    </w:p>
    <w:p w14:paraId="6342347C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（3）考生不得落款，不得在答卷上署名、钤印，可折叠格线但不得画界格和做其它任何标记，否则按违规处理。</w:t>
      </w:r>
    </w:p>
    <w:p w14:paraId="46750788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4.临摹考试时长：60分钟</w:t>
      </w:r>
    </w:p>
    <w:p w14:paraId="0AA6AE3F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5.评分标准</w:t>
      </w:r>
    </w:p>
    <w:p w14:paraId="7B012B11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（1）A等（90-100分）：技法娴熟，笔法、字形、风格精准于原帖，符合原帖复印件文字顺序，作品章法完整协调。 </w:t>
      </w:r>
    </w:p>
    <w:p w14:paraId="5044E4BB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（2）B等（80-89分）：技法比较熟练，笔法、字形、风格准确于原帖，符合原帖复印件文字顺序，作品章法完整协调。 </w:t>
      </w:r>
    </w:p>
    <w:p w14:paraId="5690F1CB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（3）C等（70-79分）：技法运用较合理，笔法、字形、风格基本准确于原帖，符合原帖复印件文字顺序，作品章法完整。</w:t>
      </w:r>
    </w:p>
    <w:p w14:paraId="563922B7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（4）D等（60-69分）：技法运用不太合理，笔法、字形、风格与原帖有所出入，符合原帖复印件文字顺序，作品章法不够完整。</w:t>
      </w:r>
    </w:p>
    <w:p w14:paraId="1DCF85BD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（5）E等（0-59分）：技法运用不合理，笔法、字形、风格与原帖出入较大，符合原帖复印件文字顺序，作品章法不完整。</w:t>
      </w:r>
    </w:p>
    <w:p w14:paraId="7F05F52A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（二）创作</w:t>
      </w:r>
    </w:p>
    <w:p w14:paraId="563FA11D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1.考查目标：考查考生熟练掌握某种书体的创作能力。</w:t>
      </w:r>
    </w:p>
    <w:p w14:paraId="3D8EE949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2.考试内容范围：创作书体不限，按给定的古诗进行书法创作。创作书体需为繁体字，创作内容字数在28个字以内。</w:t>
      </w:r>
    </w:p>
    <w:p w14:paraId="270E7ABE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3.考试要求</w:t>
      </w:r>
    </w:p>
    <w:p w14:paraId="4B56E0D2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（1）考生任选一种书体完成创作，要求竖式书写。</w:t>
      </w:r>
    </w:p>
    <w:p w14:paraId="007BF308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（2）考生须按试题规定的文字内容答题，不得更改、增加或减少文字内容，不得出现错字、别字；字体须繁简统一；勿写标点符号。</w:t>
      </w:r>
    </w:p>
    <w:p w14:paraId="06B662A6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（3）创作作品不得落款，试卷上不得署名、钤印，可折叠格线但不得画界格和做其它任何标记，否则按违规处理。</w:t>
      </w:r>
    </w:p>
    <w:p w14:paraId="5ED5DA40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（4）考生必须在考试专用宣纸上创作，创作纸张大小为四尺整张（临摹和创作在同一张纸），考试用具（毛笔、墨汁、砚台、毛毡、草稿纸等）可自备。</w:t>
      </w:r>
    </w:p>
    <w:p w14:paraId="4488C1B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4.创作考试时间：60分钟</w:t>
      </w:r>
    </w:p>
    <w:p w14:paraId="11F8EEE3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5.评分标准</w:t>
      </w:r>
    </w:p>
    <w:p w14:paraId="5513E260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（1）A等（90-100分）：技法娴熟，取法明确，笔法、字形、章法运用得当，作品完整协调，无错字、别字、漏字，无繁简混用。</w:t>
      </w:r>
    </w:p>
    <w:p w14:paraId="48913870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（2）B等（80-89分）：技法较熟练，取法明确，笔法、字形、章法运用较为得当，作品完整较协调，无错字、别字、漏字，无繁简混用。</w:t>
      </w:r>
    </w:p>
    <w:p w14:paraId="53DD922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（3）C等（70-79分）：技法较合理，取法较明确，笔法、字形、章法运用基本得当，作品基本完整，无错字、别字、漏字，无繁简混用。</w:t>
      </w:r>
    </w:p>
    <w:p w14:paraId="086C5795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（4）D等（60-69分）：技法不够合理，取法不够明确，笔法、字形、章法运用不够得当，作品不够完整，有错字、别字、漏字、繁简混用但情况不严重。</w:t>
      </w:r>
    </w:p>
    <w:p w14:paraId="7221FED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（5）E等（0-59分）：技法不合理，取法不明确，笔法、字形、章法运用不当，作品不完整，错字、别字、漏字、繁简混用情况较严重。</w:t>
      </w:r>
    </w:p>
    <w:p w14:paraId="6996214A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 w14:paraId="587144F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180B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540E8B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989C">
    <w:pPr>
      <w:pStyle w:val="6"/>
      <w:ind w:right="63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8336E6"/>
    <w:rsid w:val="008336E6"/>
    <w:rsid w:val="00A33ACA"/>
    <w:rsid w:val="00CC2E05"/>
    <w:rsid w:val="03A105E9"/>
    <w:rsid w:val="26527EB6"/>
    <w:rsid w:val="288E7ACB"/>
    <w:rsid w:val="2B695D53"/>
    <w:rsid w:val="314471FF"/>
    <w:rsid w:val="38FB262F"/>
    <w:rsid w:val="3AB331C1"/>
    <w:rsid w:val="3BCD6D37"/>
    <w:rsid w:val="41B91970"/>
    <w:rsid w:val="43F22FDE"/>
    <w:rsid w:val="449139AA"/>
    <w:rsid w:val="49571D4A"/>
    <w:rsid w:val="517A5927"/>
    <w:rsid w:val="5D01030A"/>
    <w:rsid w:val="5E6C52B2"/>
    <w:rsid w:val="639A15AD"/>
    <w:rsid w:val="688412C8"/>
    <w:rsid w:val="6FD1604B"/>
    <w:rsid w:val="721A6198"/>
    <w:rsid w:val="744865E1"/>
    <w:rsid w:val="74A215D5"/>
    <w:rsid w:val="77102DFE"/>
    <w:rsid w:val="7C853CCB"/>
    <w:rsid w:val="7D3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主题 Char"/>
    <w:basedOn w:val="11"/>
    <w:link w:val="7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4</Pages>
  <Words>1464</Words>
  <Characters>1552</Characters>
  <Lines>1</Lines>
  <Paragraphs>3</Paragraphs>
  <TotalTime>13</TotalTime>
  <ScaleCrop>false</ScaleCrop>
  <LinksUpToDate>false</LinksUpToDate>
  <CharactersWithSpaces>1556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2017-08-16T23:13:00Z</dcterms:created>
  <dc:creator>Administrator</dc:creator>
  <cp:lastModifiedBy>陈伟家</cp:lastModifiedBy>
  <cp:lastPrinted>2023-04-23T10:16:00Z</cp:lastPrinted>
  <dcterms:modified xsi:type="dcterms:W3CDTF">2025-05-13T04:08:08Z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EDEB163C60418F96685E1C64A9872BD9_32</vt:lpwstr>
  </property>
  <property fmtid="{D5CDD505-2E9C-101B-9397-08002B2CF9AE}" pid="4" name="KSOTemplateDocerSaveRecord">
    <vt:lpwstr>eyJoZGlkIjoiNTI3ZDE1OTZjMGY0MzNiMWQ2MjRjNzY2MTJjODdkOGMiLCJ1c2VySWQiOiI1MjA3MjIyMzcifQ==</vt:lpwstr>
  </property>
</Properties>
</file>